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C7" w:rsidRDefault="00C848C7" w:rsidP="00C848C7">
      <w:pPr>
        <w:pStyle w:val="Default"/>
      </w:pPr>
    </w:p>
    <w:p w:rsidR="00C848C7" w:rsidRDefault="00C848C7" w:rsidP="00CE701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SUBSTANCES THAT DO NOT REQUIRE MSDS/SDS</w:t>
      </w:r>
    </w:p>
    <w:p w:rsidR="00CE7016" w:rsidRDefault="00CE7016" w:rsidP="00CE7016">
      <w:pPr>
        <w:pStyle w:val="Default"/>
        <w:jc w:val="center"/>
        <w:rPr>
          <w:sz w:val="22"/>
          <w:szCs w:val="22"/>
        </w:rPr>
      </w:pPr>
    </w:p>
    <w:p w:rsidR="00C848C7" w:rsidRDefault="00C848C7" w:rsidP="00C848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Hazard Communication Standard identifies certain categories of chemicals that are not covered by the standard. These categories are: </w:t>
      </w:r>
    </w:p>
    <w:p w:rsidR="00C848C7" w:rsidRDefault="00C848C7" w:rsidP="00C848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Any hazardous waste defined as </w:t>
      </w:r>
      <w:r>
        <w:rPr>
          <w:b/>
          <w:bCs/>
          <w:sz w:val="22"/>
          <w:szCs w:val="22"/>
        </w:rPr>
        <w:t xml:space="preserve">Solid Waste </w:t>
      </w:r>
      <w:r>
        <w:rPr>
          <w:sz w:val="22"/>
          <w:szCs w:val="22"/>
        </w:rPr>
        <w:t xml:space="preserve">by the EPA. Any </w:t>
      </w:r>
      <w:r>
        <w:rPr>
          <w:b/>
          <w:bCs/>
          <w:sz w:val="22"/>
          <w:szCs w:val="22"/>
        </w:rPr>
        <w:t xml:space="preserve">hazardous substance that is the subject of remedial or removal action </w:t>
      </w:r>
      <w:r>
        <w:rPr>
          <w:sz w:val="22"/>
          <w:szCs w:val="22"/>
        </w:rPr>
        <w:t xml:space="preserve">being conducted in accordance with the EPA. </w:t>
      </w:r>
    </w:p>
    <w:p w:rsidR="00C848C7" w:rsidRDefault="00C848C7" w:rsidP="00C848C7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Tobacco or tobacco products. </w:t>
      </w:r>
    </w:p>
    <w:p w:rsidR="00C848C7" w:rsidRDefault="00C848C7" w:rsidP="00C848C7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Wood or wood products. </w:t>
      </w:r>
    </w:p>
    <w:p w:rsidR="00C848C7" w:rsidRDefault="00C848C7" w:rsidP="00C848C7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Articles </w:t>
      </w:r>
      <w:r>
        <w:rPr>
          <w:sz w:val="22"/>
          <w:szCs w:val="22"/>
        </w:rPr>
        <w:t xml:space="preserve">(i.e. solid forms, tables, instruments, tongue depressors). </w:t>
      </w:r>
    </w:p>
    <w:p w:rsidR="00C848C7" w:rsidRDefault="00C848C7" w:rsidP="00C848C7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Food or alcoholic beverages </w:t>
      </w:r>
      <w:r>
        <w:rPr>
          <w:sz w:val="22"/>
          <w:szCs w:val="22"/>
        </w:rPr>
        <w:t xml:space="preserve">which are sold, used, or prepared in a retail establishment (such as a grocery store, restaurant, or drinking place), and foods intended for personal consumption by employees while in the workplace. </w:t>
      </w:r>
    </w:p>
    <w:p w:rsidR="00C848C7" w:rsidRDefault="00C848C7" w:rsidP="00C848C7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Any </w:t>
      </w:r>
      <w:r>
        <w:rPr>
          <w:b/>
          <w:bCs/>
          <w:sz w:val="22"/>
          <w:szCs w:val="22"/>
        </w:rPr>
        <w:t xml:space="preserve">drug that meets the following requirements: </w:t>
      </w:r>
    </w:p>
    <w:p w:rsidR="00C848C7" w:rsidRDefault="00C848C7" w:rsidP="00C848C7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it is </w:t>
      </w:r>
      <w:r>
        <w:rPr>
          <w:b/>
          <w:bCs/>
          <w:sz w:val="22"/>
          <w:szCs w:val="22"/>
        </w:rPr>
        <w:t xml:space="preserve">in solid, final form for direct administration to the patient </w:t>
      </w:r>
      <w:r>
        <w:rPr>
          <w:sz w:val="22"/>
          <w:szCs w:val="22"/>
        </w:rPr>
        <w:t xml:space="preserve">(e.g., tablets or pills); </w:t>
      </w:r>
    </w:p>
    <w:p w:rsidR="00C848C7" w:rsidRDefault="00C848C7" w:rsidP="00C848C7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it is </w:t>
      </w:r>
      <w:r>
        <w:rPr>
          <w:b/>
          <w:bCs/>
          <w:sz w:val="22"/>
          <w:szCs w:val="22"/>
        </w:rPr>
        <w:t xml:space="preserve">packaged by the chemical manufacturer for sale to consumers </w:t>
      </w:r>
      <w:r>
        <w:rPr>
          <w:sz w:val="22"/>
          <w:szCs w:val="22"/>
        </w:rPr>
        <w:t xml:space="preserve">in a retail establishment (e.g., over-the-counter drugs); </w:t>
      </w:r>
    </w:p>
    <w:p w:rsidR="00C848C7" w:rsidRDefault="00C848C7" w:rsidP="00C848C7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proofErr w:type="gramStart"/>
      <w:r>
        <w:rPr>
          <w:sz w:val="22"/>
          <w:szCs w:val="22"/>
        </w:rPr>
        <w:t>it</w:t>
      </w:r>
      <w:proofErr w:type="gramEnd"/>
      <w:r>
        <w:rPr>
          <w:sz w:val="22"/>
          <w:szCs w:val="22"/>
        </w:rPr>
        <w:t xml:space="preserve"> is </w:t>
      </w:r>
      <w:r>
        <w:rPr>
          <w:b/>
          <w:bCs/>
          <w:sz w:val="22"/>
          <w:szCs w:val="22"/>
        </w:rPr>
        <w:t xml:space="preserve">intended for personal consumption by employees </w:t>
      </w:r>
      <w:r>
        <w:rPr>
          <w:sz w:val="22"/>
          <w:szCs w:val="22"/>
        </w:rPr>
        <w:t xml:space="preserve">while in the workplace (e.g., first aid supplies). </w:t>
      </w:r>
    </w:p>
    <w:p w:rsidR="00C848C7" w:rsidRDefault="00C848C7" w:rsidP="00C848C7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Cosmetics </w:t>
      </w:r>
      <w:r>
        <w:rPr>
          <w:sz w:val="22"/>
          <w:szCs w:val="22"/>
        </w:rPr>
        <w:t xml:space="preserve">which are packaged for sale to consumers in a retail establishment, and cosmetics intended for personal consumption by employees while in the workplace. </w:t>
      </w:r>
    </w:p>
    <w:p w:rsidR="00C848C7" w:rsidRDefault="00C848C7" w:rsidP="00C848C7">
      <w:pPr>
        <w:pStyle w:val="Default"/>
        <w:rPr>
          <w:sz w:val="22"/>
          <w:szCs w:val="22"/>
        </w:rPr>
      </w:pPr>
    </w:p>
    <w:p w:rsidR="00C848C7" w:rsidRDefault="00C848C7" w:rsidP="00C848C7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Any </w:t>
      </w:r>
      <w:r>
        <w:rPr>
          <w:b/>
          <w:bCs/>
          <w:sz w:val="22"/>
          <w:szCs w:val="22"/>
        </w:rPr>
        <w:t xml:space="preserve">consumer product </w:t>
      </w:r>
      <w:r>
        <w:rPr>
          <w:sz w:val="22"/>
          <w:szCs w:val="22"/>
        </w:rPr>
        <w:t xml:space="preserve">that it is used in the workplace </w:t>
      </w:r>
    </w:p>
    <w:p w:rsidR="00C848C7" w:rsidRDefault="00C848C7" w:rsidP="00C848C7">
      <w:pPr>
        <w:pStyle w:val="Default"/>
        <w:spacing w:after="18"/>
        <w:ind w:firstLine="360"/>
        <w:rPr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b/>
          <w:bCs/>
          <w:sz w:val="22"/>
          <w:szCs w:val="22"/>
        </w:rPr>
        <w:t xml:space="preserve">for the purpose intended </w:t>
      </w:r>
      <w:r>
        <w:rPr>
          <w:sz w:val="22"/>
          <w:szCs w:val="22"/>
        </w:rPr>
        <w:t xml:space="preserve">by the chemical manufacturer, </w:t>
      </w:r>
    </w:p>
    <w:p w:rsidR="00C848C7" w:rsidRDefault="00C848C7" w:rsidP="00C848C7">
      <w:pPr>
        <w:pStyle w:val="Default"/>
        <w:ind w:left="360"/>
        <w:rPr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>
        <w:rPr>
          <w:sz w:val="22"/>
          <w:szCs w:val="22"/>
        </w:rPr>
        <w:t>used</w:t>
      </w:r>
      <w:proofErr w:type="gramEnd"/>
      <w:r>
        <w:rPr>
          <w:sz w:val="22"/>
          <w:szCs w:val="22"/>
        </w:rPr>
        <w:t xml:space="preserve"> in </w:t>
      </w:r>
      <w:r>
        <w:rPr>
          <w:b/>
          <w:bCs/>
          <w:sz w:val="22"/>
          <w:szCs w:val="22"/>
        </w:rPr>
        <w:t xml:space="preserve">a duration and frequency of exposure that could reasonably be experienced by consumers. </w:t>
      </w:r>
    </w:p>
    <w:p w:rsidR="00C848C7" w:rsidRDefault="00C848C7" w:rsidP="00C848C7">
      <w:pPr>
        <w:pStyle w:val="Default"/>
        <w:rPr>
          <w:sz w:val="22"/>
          <w:szCs w:val="22"/>
        </w:rPr>
      </w:pPr>
    </w:p>
    <w:p w:rsidR="00C848C7" w:rsidRDefault="00C848C7" w:rsidP="00C848C7">
      <w:pPr>
        <w:pStyle w:val="Default"/>
        <w:numPr>
          <w:ilvl w:val="0"/>
          <w:numId w:val="7"/>
        </w:numPr>
        <w:spacing w:after="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Nuisance particulates </w:t>
      </w:r>
      <w:r>
        <w:rPr>
          <w:sz w:val="22"/>
          <w:szCs w:val="22"/>
        </w:rPr>
        <w:t xml:space="preserve">that do not pose any physical or health hazard. </w:t>
      </w:r>
    </w:p>
    <w:p w:rsidR="00C848C7" w:rsidRDefault="00C848C7" w:rsidP="00C848C7">
      <w:pPr>
        <w:pStyle w:val="Default"/>
        <w:numPr>
          <w:ilvl w:val="0"/>
          <w:numId w:val="7"/>
        </w:numPr>
        <w:spacing w:after="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Ionizing and non-ionizing radiation </w:t>
      </w:r>
      <w:r>
        <w:rPr>
          <w:sz w:val="22"/>
          <w:szCs w:val="22"/>
        </w:rPr>
        <w:t>(i.e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X-RAYS). </w:t>
      </w:r>
    </w:p>
    <w:p w:rsidR="00C848C7" w:rsidRDefault="00C848C7" w:rsidP="00C848C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Biological hazards </w:t>
      </w:r>
      <w:r>
        <w:rPr>
          <w:sz w:val="22"/>
          <w:szCs w:val="22"/>
        </w:rPr>
        <w:t xml:space="preserve">(i.e. viruses, bacteria). </w:t>
      </w:r>
    </w:p>
    <w:p w:rsidR="00C848C7" w:rsidRDefault="00C848C7" w:rsidP="00C848C7">
      <w:pPr>
        <w:pStyle w:val="Default"/>
        <w:rPr>
          <w:sz w:val="22"/>
          <w:szCs w:val="22"/>
        </w:rPr>
      </w:pPr>
    </w:p>
    <w:p w:rsidR="00C848C7" w:rsidRDefault="00C848C7" w:rsidP="00C848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SUBSTANCES THAT DO REQUIRE MSDS/SDS </w:t>
      </w:r>
    </w:p>
    <w:p w:rsidR="00C848C7" w:rsidRDefault="00C848C7" w:rsidP="00C848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Any substance that an employee could potentially be exposed and can potentially cause harm that does not meet the above criteria. </w:t>
      </w:r>
    </w:p>
    <w:p w:rsidR="00C848C7" w:rsidRDefault="00C848C7" w:rsidP="00C848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includes: </w:t>
      </w:r>
    </w:p>
    <w:p w:rsidR="00C848C7" w:rsidRDefault="00C848C7" w:rsidP="00C848C7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Instrument soaks </w:t>
      </w:r>
    </w:p>
    <w:p w:rsidR="00C848C7" w:rsidRDefault="00C848C7" w:rsidP="00C848C7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x-ray developers and fixatives </w:t>
      </w:r>
    </w:p>
    <w:p w:rsidR="00C848C7" w:rsidRDefault="00C848C7" w:rsidP="00C848C7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pre-filled IV bags </w:t>
      </w:r>
    </w:p>
    <w:p w:rsidR="00C848C7" w:rsidRDefault="00C848C7" w:rsidP="00C848C7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pre-filled syringes </w:t>
      </w:r>
    </w:p>
    <w:p w:rsidR="00C848C7" w:rsidRDefault="00C848C7" w:rsidP="00C848C7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injectable medications </w:t>
      </w:r>
    </w:p>
    <w:p w:rsidR="00C848C7" w:rsidRDefault="00C848C7" w:rsidP="00C848C7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vacutainer tubes with pre-filled medium </w:t>
      </w:r>
    </w:p>
    <w:p w:rsidR="00C848C7" w:rsidRDefault="00C848C7" w:rsidP="00C848C7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lotions/ointments that are used or mixed in the practice </w:t>
      </w:r>
    </w:p>
    <w:p w:rsidR="00C848C7" w:rsidRDefault="00C848C7" w:rsidP="00C848C7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pills that are crushed and/or dissolved in the office </w:t>
      </w:r>
    </w:p>
    <w:p w:rsidR="00C848C7" w:rsidRDefault="00C848C7" w:rsidP="00AA1ED2">
      <w:pPr>
        <w:pStyle w:val="Default"/>
        <w:numPr>
          <w:ilvl w:val="0"/>
          <w:numId w:val="9"/>
        </w:numPr>
      </w:pPr>
      <w:r>
        <w:rPr>
          <w:sz w:val="22"/>
          <w:szCs w:val="22"/>
        </w:rPr>
        <w:t xml:space="preserve">gasses (i.e. oxygen, nitrogen) </w:t>
      </w:r>
      <w:bookmarkStart w:id="0" w:name="_GoBack"/>
      <w:bookmarkEnd w:id="0"/>
    </w:p>
    <w:sectPr w:rsidR="00C848C7" w:rsidSect="005131E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21" w:rsidRDefault="00763421" w:rsidP="00AA1ED2">
      <w:r>
        <w:separator/>
      </w:r>
    </w:p>
  </w:endnote>
  <w:endnote w:type="continuationSeparator" w:id="0">
    <w:p w:rsidR="00763421" w:rsidRDefault="00763421" w:rsidP="00AA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B4" w:rsidRPr="00FF388C" w:rsidRDefault="00FF388C" w:rsidP="00FF388C">
    <w:pPr>
      <w:pStyle w:val="BodyText"/>
      <w:pBdr>
        <w:top w:val="single" w:sz="4" w:space="1" w:color="auto"/>
      </w:pBdr>
      <w:tabs>
        <w:tab w:val="left" w:pos="360"/>
        <w:tab w:val="left" w:pos="1440"/>
        <w:tab w:val="left" w:pos="3600"/>
        <w:tab w:val="left" w:pos="5040"/>
        <w:tab w:val="left" w:pos="6660"/>
      </w:tabs>
      <w:ind w:left="0"/>
      <w:rPr>
        <w:color w:val="231F20"/>
        <w:spacing w:val="-3"/>
        <w:w w:val="95"/>
      </w:rPr>
    </w:pPr>
    <w:r>
      <w:rPr>
        <w:color w:val="231F20"/>
        <w:w w:val="95"/>
      </w:rPr>
      <w:tab/>
      <w:t>6124</w:t>
    </w:r>
    <w:r>
      <w:rPr>
        <w:color w:val="231F20"/>
        <w:spacing w:val="-16"/>
        <w:w w:val="95"/>
      </w:rPr>
      <w:t xml:space="preserve"> </w:t>
    </w:r>
    <w:r>
      <w:rPr>
        <w:color w:val="231F20"/>
        <w:spacing w:val="-2"/>
        <w:w w:val="95"/>
      </w:rPr>
      <w:t>Creft</w:t>
    </w:r>
    <w:r>
      <w:rPr>
        <w:color w:val="231F20"/>
        <w:spacing w:val="-15"/>
        <w:w w:val="95"/>
      </w:rPr>
      <w:t xml:space="preserve"> </w:t>
    </w:r>
    <w:r>
      <w:rPr>
        <w:color w:val="231F20"/>
        <w:spacing w:val="-2"/>
        <w:w w:val="95"/>
      </w:rPr>
      <w:t xml:space="preserve">Circle, </w:t>
    </w:r>
    <w:r>
      <w:rPr>
        <w:color w:val="231F20"/>
        <w:w w:val="95"/>
      </w:rPr>
      <w:t>Indian</w:t>
    </w:r>
    <w:r>
      <w:rPr>
        <w:color w:val="231F20"/>
        <w:spacing w:val="-14"/>
        <w:w w:val="95"/>
      </w:rPr>
      <w:t xml:space="preserve"> </w:t>
    </w:r>
    <w:r>
      <w:rPr>
        <w:color w:val="231F20"/>
        <w:spacing w:val="-3"/>
        <w:w w:val="95"/>
      </w:rPr>
      <w:t>Trail,</w:t>
    </w:r>
    <w:r>
      <w:rPr>
        <w:color w:val="231F20"/>
        <w:spacing w:val="-11"/>
        <w:w w:val="95"/>
      </w:rPr>
      <w:t xml:space="preserve"> </w:t>
    </w:r>
    <w:r>
      <w:rPr>
        <w:color w:val="231F20"/>
        <w:w w:val="95"/>
      </w:rPr>
      <w:t>NC</w:t>
    </w:r>
    <w:r>
      <w:rPr>
        <w:color w:val="231F20"/>
        <w:spacing w:val="28"/>
        <w:w w:val="95"/>
      </w:rPr>
      <w:t xml:space="preserve"> </w:t>
    </w:r>
    <w:r>
      <w:rPr>
        <w:color w:val="231F20"/>
        <w:w w:val="95"/>
      </w:rPr>
      <w:t>28079</w:t>
    </w:r>
    <w:r>
      <w:rPr>
        <w:color w:val="231F20"/>
        <w:w w:val="95"/>
      </w:rPr>
      <w:tab/>
      <w:t>888-862-6742</w:t>
    </w:r>
    <w:r>
      <w:rPr>
        <w:color w:val="231F20"/>
        <w:w w:val="95"/>
      </w:rPr>
      <w:tab/>
    </w:r>
    <w:r>
      <w:rPr>
        <w:color w:val="231F20"/>
        <w:spacing w:val="-2"/>
        <w:w w:val="95"/>
      </w:rPr>
      <w:t>Fax:</w:t>
    </w:r>
    <w:r>
      <w:rPr>
        <w:color w:val="231F20"/>
        <w:spacing w:val="-8"/>
        <w:w w:val="95"/>
      </w:rPr>
      <w:t xml:space="preserve"> </w:t>
    </w:r>
    <w:r>
      <w:rPr>
        <w:color w:val="231F20"/>
        <w:w w:val="95"/>
      </w:rPr>
      <w:t>866-875-3809</w:t>
    </w:r>
    <w:r>
      <w:rPr>
        <w:color w:val="231F20"/>
        <w:w w:val="95"/>
      </w:rPr>
      <w:tab/>
    </w:r>
    <w:hyperlink r:id="rId1">
      <w:r>
        <w:rPr>
          <w:color w:val="231F20"/>
          <w:spacing w:val="-1"/>
          <w:w w:val="95"/>
        </w:rPr>
        <w:t>www</w:t>
      </w:r>
      <w:r>
        <w:rPr>
          <w:color w:val="231F20"/>
          <w:spacing w:val="-2"/>
          <w:w w:val="95"/>
        </w:rPr>
        <w:t>.T</w:t>
      </w:r>
      <w:r>
        <w:rPr>
          <w:color w:val="231F20"/>
          <w:spacing w:val="-1"/>
          <w:w w:val="95"/>
        </w:rPr>
        <w:t>otalMedicalCompliance.com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21" w:rsidRDefault="00763421" w:rsidP="00AA1ED2">
      <w:r>
        <w:separator/>
      </w:r>
    </w:p>
  </w:footnote>
  <w:footnote w:type="continuationSeparator" w:id="0">
    <w:p w:rsidR="00763421" w:rsidRDefault="00763421" w:rsidP="00AA1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FF" w:rsidRDefault="008121FF" w:rsidP="00B62DE3">
    <w:pPr>
      <w:tabs>
        <w:tab w:val="left" w:pos="2880"/>
      </w:tabs>
      <w:spacing w:before="14" w:line="260" w:lineRule="exact"/>
      <w:rPr>
        <w:rFonts w:ascii="Arial"/>
        <w:b/>
        <w:color w:val="231F20"/>
        <w:spacing w:val="-5"/>
        <w:sz w:val="16"/>
      </w:rPr>
    </w:pPr>
    <w:r>
      <w:rPr>
        <w:rFonts w:eastAsiaTheme="minorHAnsi" w:cstheme="minorBidi"/>
        <w:noProof/>
      </w:rPr>
      <w:drawing>
        <wp:anchor distT="0" distB="0" distL="114300" distR="114300" simplePos="0" relativeHeight="251658240" behindDoc="0" locked="0" layoutInCell="1" allowOverlap="1" wp14:anchorId="20A7F602" wp14:editId="66957EF2">
          <wp:simplePos x="0" y="0"/>
          <wp:positionH relativeFrom="column">
            <wp:posOffset>-120650</wp:posOffset>
          </wp:positionH>
          <wp:positionV relativeFrom="paragraph">
            <wp:posOffset>-254000</wp:posOffset>
          </wp:positionV>
          <wp:extent cx="1463040" cy="607695"/>
          <wp:effectExtent l="0" t="0" r="381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88C">
      <w:rPr>
        <w:rFonts w:ascii="Arial"/>
        <w:b/>
        <w:color w:val="231F20"/>
        <w:sz w:val="16"/>
      </w:rPr>
      <w:tab/>
    </w:r>
    <w:r>
      <w:rPr>
        <w:rFonts w:ascii="Arial"/>
        <w:b/>
        <w:color w:val="231F20"/>
        <w:sz w:val="16"/>
      </w:rPr>
      <w:t>CHARLOTTE</w:t>
    </w:r>
    <w:r>
      <w:rPr>
        <w:rFonts w:ascii="Arial"/>
        <w:b/>
        <w:color w:val="231F20"/>
        <w:sz w:val="16"/>
      </w:rPr>
      <w:tab/>
      <w:t>RALEIGH</w:t>
    </w:r>
    <w:r>
      <w:rPr>
        <w:rFonts w:ascii="Arial"/>
        <w:b/>
        <w:color w:val="231F20"/>
        <w:sz w:val="16"/>
      </w:rPr>
      <w:tab/>
      <w:t>RICHMOND</w:t>
    </w:r>
    <w:r>
      <w:rPr>
        <w:rFonts w:ascii="Arial"/>
        <w:b/>
        <w:color w:val="231F20"/>
        <w:sz w:val="16"/>
      </w:rPr>
      <w:tab/>
    </w:r>
    <w:r>
      <w:rPr>
        <w:rFonts w:ascii="Arial"/>
        <w:b/>
        <w:color w:val="231F20"/>
        <w:spacing w:val="-5"/>
        <w:sz w:val="16"/>
      </w:rPr>
      <w:t>ATLANTA</w:t>
    </w:r>
  </w:p>
  <w:p w:rsidR="005131E4" w:rsidRDefault="005131E4" w:rsidP="00B62DE3">
    <w:pPr>
      <w:tabs>
        <w:tab w:val="left" w:pos="2880"/>
      </w:tabs>
      <w:spacing w:before="14" w:line="260" w:lineRule="exact"/>
      <w:rPr>
        <w:rFonts w:ascii="Arial"/>
        <w:b/>
        <w:color w:val="231F20"/>
        <w:spacing w:val="-5"/>
        <w:sz w:val="16"/>
      </w:rPr>
    </w:pPr>
  </w:p>
  <w:p w:rsidR="005131E4" w:rsidRDefault="005131E4" w:rsidP="00B62DE3">
    <w:pPr>
      <w:tabs>
        <w:tab w:val="left" w:pos="2880"/>
      </w:tabs>
      <w:spacing w:before="14" w:line="2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155"/>
    <w:multiLevelType w:val="hybridMultilevel"/>
    <w:tmpl w:val="88A8F502"/>
    <w:lvl w:ilvl="0" w:tplc="CC78C69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7EBD"/>
    <w:multiLevelType w:val="hybridMultilevel"/>
    <w:tmpl w:val="AC84C976"/>
    <w:lvl w:ilvl="0" w:tplc="5154560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43228"/>
    <w:multiLevelType w:val="hybridMultilevel"/>
    <w:tmpl w:val="D38EA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73365"/>
    <w:multiLevelType w:val="hybridMultilevel"/>
    <w:tmpl w:val="E81A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4094C"/>
    <w:multiLevelType w:val="hybridMultilevel"/>
    <w:tmpl w:val="AD589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64DB6"/>
    <w:multiLevelType w:val="hybridMultilevel"/>
    <w:tmpl w:val="1554A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D2061"/>
    <w:multiLevelType w:val="hybridMultilevel"/>
    <w:tmpl w:val="AFC0C4A0"/>
    <w:lvl w:ilvl="0" w:tplc="C96E129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D10D0"/>
    <w:multiLevelType w:val="hybridMultilevel"/>
    <w:tmpl w:val="73A4E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812E3"/>
    <w:multiLevelType w:val="hybridMultilevel"/>
    <w:tmpl w:val="9A4CFEEA"/>
    <w:lvl w:ilvl="0" w:tplc="33EC49E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2079D"/>
    <w:multiLevelType w:val="hybridMultilevel"/>
    <w:tmpl w:val="7C461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309644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C7"/>
    <w:rsid w:val="000F3402"/>
    <w:rsid w:val="001F1C36"/>
    <w:rsid w:val="00311919"/>
    <w:rsid w:val="00343448"/>
    <w:rsid w:val="00413DD7"/>
    <w:rsid w:val="00434AF1"/>
    <w:rsid w:val="004D4AF1"/>
    <w:rsid w:val="005131E4"/>
    <w:rsid w:val="005F3F3E"/>
    <w:rsid w:val="00763421"/>
    <w:rsid w:val="008121FF"/>
    <w:rsid w:val="00832327"/>
    <w:rsid w:val="008C2BB4"/>
    <w:rsid w:val="008E11AD"/>
    <w:rsid w:val="00940C5D"/>
    <w:rsid w:val="0098301F"/>
    <w:rsid w:val="00990696"/>
    <w:rsid w:val="00990C5B"/>
    <w:rsid w:val="009B4C17"/>
    <w:rsid w:val="00A63ED1"/>
    <w:rsid w:val="00A73606"/>
    <w:rsid w:val="00AA06BC"/>
    <w:rsid w:val="00AA1ED2"/>
    <w:rsid w:val="00B22401"/>
    <w:rsid w:val="00B62DE3"/>
    <w:rsid w:val="00BF202F"/>
    <w:rsid w:val="00BF40BE"/>
    <w:rsid w:val="00C40BB5"/>
    <w:rsid w:val="00C430DE"/>
    <w:rsid w:val="00C55277"/>
    <w:rsid w:val="00C62685"/>
    <w:rsid w:val="00C848C7"/>
    <w:rsid w:val="00CE7016"/>
    <w:rsid w:val="00DC4061"/>
    <w:rsid w:val="00E80E33"/>
    <w:rsid w:val="00EC013E"/>
    <w:rsid w:val="00FC0F2E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17"/>
    <w:pPr>
      <w:spacing w:after="120" w:line="240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C17"/>
    <w:pPr>
      <w:spacing w:before="120" w:after="240"/>
      <w:outlineLvl w:val="0"/>
    </w:pPr>
    <w:rPr>
      <w:rFonts w:ascii="Arial Narrow" w:hAnsi="Arial Narrow"/>
      <w:b/>
      <w:color w:val="0956A3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B4C17"/>
    <w:pPr>
      <w:spacing w:before="120"/>
      <w:outlineLvl w:val="1"/>
    </w:pPr>
    <w:rPr>
      <w:rFonts w:ascii="Arial Narrow" w:hAnsi="Arial Narrow"/>
      <w:b/>
      <w:color w:val="0076C0"/>
      <w:sz w:val="32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9B4C17"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9B4C17"/>
    <w:pPr>
      <w:keepNext/>
      <w:keepLines/>
      <w:spacing w:before="0" w:after="120"/>
      <w:outlineLvl w:val="3"/>
    </w:pPr>
    <w:rPr>
      <w:color w:val="0076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C17"/>
    <w:rPr>
      <w:rFonts w:ascii="Arial Narrow" w:hAnsi="Arial Narrow" w:cs="Times New Roman"/>
      <w:b/>
      <w:color w:val="0956A3"/>
      <w:sz w:val="36"/>
    </w:rPr>
  </w:style>
  <w:style w:type="paragraph" w:styleId="NoSpacing">
    <w:name w:val="No Spacing"/>
    <w:aliases w:val="Poetry_no_space"/>
    <w:uiPriority w:val="1"/>
    <w:rsid w:val="00311919"/>
    <w:pPr>
      <w:spacing w:after="0" w:line="240" w:lineRule="auto"/>
    </w:pPr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B4C17"/>
    <w:rPr>
      <w:rFonts w:ascii="Arial Narrow" w:hAnsi="Arial Narrow" w:cs="Times New Roman"/>
      <w:b/>
      <w:color w:val="0076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4C17"/>
    <w:rPr>
      <w:rFonts w:ascii="Arial Narrow" w:hAnsi="Arial Narrow" w:cs="Times New Roman"/>
      <w:b/>
      <w:color w:val="0076C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4C17"/>
    <w:rPr>
      <w:rFonts w:ascii="Arial Narrow" w:hAnsi="Arial Narrow" w:cs="Times New Roman"/>
      <w:b/>
      <w:color w:val="0076C0"/>
      <w:sz w:val="28"/>
    </w:rPr>
  </w:style>
  <w:style w:type="paragraph" w:customStyle="1" w:styleId="Manuscript">
    <w:name w:val="Manuscript"/>
    <w:basedOn w:val="Normal"/>
    <w:link w:val="ManuscriptChar"/>
    <w:rsid w:val="00C40BB5"/>
    <w:pPr>
      <w:spacing w:line="480" w:lineRule="auto"/>
      <w:ind w:firstLine="720"/>
    </w:pPr>
  </w:style>
  <w:style w:type="character" w:customStyle="1" w:styleId="ManuscriptChar">
    <w:name w:val="Manuscript Char"/>
    <w:basedOn w:val="DefaultParagraphFont"/>
    <w:link w:val="Manuscript"/>
    <w:rsid w:val="00C40BB5"/>
    <w:rPr>
      <w:rFonts w:ascii="Arial" w:hAnsi="Arial" w:cs="Times New Roman"/>
      <w:sz w:val="20"/>
    </w:rPr>
  </w:style>
  <w:style w:type="paragraph" w:customStyle="1" w:styleId="Resume">
    <w:name w:val="Resume"/>
    <w:basedOn w:val="NoSpacing"/>
    <w:link w:val="ResumeChar"/>
    <w:rsid w:val="00B22401"/>
    <w:rPr>
      <w:sz w:val="22"/>
    </w:rPr>
  </w:style>
  <w:style w:type="character" w:customStyle="1" w:styleId="ResumeChar">
    <w:name w:val="Resume Char"/>
    <w:basedOn w:val="DefaultParagraphFont"/>
    <w:link w:val="Resume"/>
    <w:rsid w:val="00B2240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A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Heading1">
    <w:name w:val="Proposal Heading 1"/>
    <w:basedOn w:val="Normal"/>
    <w:link w:val="ProposalHeading1Char"/>
    <w:rsid w:val="00940C5D"/>
    <w:pPr>
      <w:spacing w:before="240"/>
    </w:pPr>
    <w:rPr>
      <w:rFonts w:ascii="Arial Narrow" w:hAnsi="Arial Narrow"/>
      <w:b/>
      <w:color w:val="000080"/>
      <w:sz w:val="28"/>
      <w:szCs w:val="28"/>
    </w:rPr>
  </w:style>
  <w:style w:type="character" w:customStyle="1" w:styleId="ProposalHeading1Char">
    <w:name w:val="Proposal Heading 1 Char"/>
    <w:basedOn w:val="DefaultParagraphFont"/>
    <w:link w:val="ProposalHeading1"/>
    <w:rsid w:val="00940C5D"/>
    <w:rPr>
      <w:rFonts w:ascii="Arial Narrow" w:hAnsi="Arial Narrow" w:cs="Times New Roman"/>
      <w:b/>
      <w:color w:val="00008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C2B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2BB4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C2B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2BB4"/>
    <w:rPr>
      <w:rFonts w:ascii="Arial" w:hAnsi="Arial" w:cs="Times New Roman"/>
      <w:sz w:val="20"/>
    </w:rPr>
  </w:style>
  <w:style w:type="paragraph" w:styleId="BodyText">
    <w:name w:val="Body Text"/>
    <w:basedOn w:val="Normal"/>
    <w:link w:val="BodyTextChar"/>
    <w:uiPriority w:val="1"/>
    <w:qFormat/>
    <w:rsid w:val="00FF388C"/>
    <w:pPr>
      <w:widowControl w:val="0"/>
      <w:spacing w:before="79" w:after="0"/>
      <w:ind w:left="1198"/>
    </w:pPr>
    <w:rPr>
      <w:rFonts w:ascii="Trebuchet MS" w:eastAsia="Trebuchet MS" w:hAnsi="Trebuchet MS" w:cstheme="minorBid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FF388C"/>
    <w:rPr>
      <w:rFonts w:ascii="Trebuchet MS" w:eastAsia="Trebuchet MS" w:hAnsi="Trebuchet MS"/>
      <w:sz w:val="17"/>
      <w:szCs w:val="17"/>
    </w:rPr>
  </w:style>
  <w:style w:type="paragraph" w:customStyle="1" w:styleId="Default">
    <w:name w:val="Default"/>
    <w:rsid w:val="00C84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17"/>
    <w:pPr>
      <w:spacing w:after="120" w:line="240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C17"/>
    <w:pPr>
      <w:spacing w:before="120" w:after="240"/>
      <w:outlineLvl w:val="0"/>
    </w:pPr>
    <w:rPr>
      <w:rFonts w:ascii="Arial Narrow" w:hAnsi="Arial Narrow"/>
      <w:b/>
      <w:color w:val="0956A3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B4C17"/>
    <w:pPr>
      <w:spacing w:before="120"/>
      <w:outlineLvl w:val="1"/>
    </w:pPr>
    <w:rPr>
      <w:rFonts w:ascii="Arial Narrow" w:hAnsi="Arial Narrow"/>
      <w:b/>
      <w:color w:val="0076C0"/>
      <w:sz w:val="32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9B4C17"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9B4C17"/>
    <w:pPr>
      <w:keepNext/>
      <w:keepLines/>
      <w:spacing w:before="0" w:after="120"/>
      <w:outlineLvl w:val="3"/>
    </w:pPr>
    <w:rPr>
      <w:color w:val="0076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C17"/>
    <w:rPr>
      <w:rFonts w:ascii="Arial Narrow" w:hAnsi="Arial Narrow" w:cs="Times New Roman"/>
      <w:b/>
      <w:color w:val="0956A3"/>
      <w:sz w:val="36"/>
    </w:rPr>
  </w:style>
  <w:style w:type="paragraph" w:styleId="NoSpacing">
    <w:name w:val="No Spacing"/>
    <w:aliases w:val="Poetry_no_space"/>
    <w:uiPriority w:val="1"/>
    <w:rsid w:val="00311919"/>
    <w:pPr>
      <w:spacing w:after="0" w:line="240" w:lineRule="auto"/>
    </w:pPr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B4C17"/>
    <w:rPr>
      <w:rFonts w:ascii="Arial Narrow" w:hAnsi="Arial Narrow" w:cs="Times New Roman"/>
      <w:b/>
      <w:color w:val="0076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4C17"/>
    <w:rPr>
      <w:rFonts w:ascii="Arial Narrow" w:hAnsi="Arial Narrow" w:cs="Times New Roman"/>
      <w:b/>
      <w:color w:val="0076C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4C17"/>
    <w:rPr>
      <w:rFonts w:ascii="Arial Narrow" w:hAnsi="Arial Narrow" w:cs="Times New Roman"/>
      <w:b/>
      <w:color w:val="0076C0"/>
      <w:sz w:val="28"/>
    </w:rPr>
  </w:style>
  <w:style w:type="paragraph" w:customStyle="1" w:styleId="Manuscript">
    <w:name w:val="Manuscript"/>
    <w:basedOn w:val="Normal"/>
    <w:link w:val="ManuscriptChar"/>
    <w:rsid w:val="00C40BB5"/>
    <w:pPr>
      <w:spacing w:line="480" w:lineRule="auto"/>
      <w:ind w:firstLine="720"/>
    </w:pPr>
  </w:style>
  <w:style w:type="character" w:customStyle="1" w:styleId="ManuscriptChar">
    <w:name w:val="Manuscript Char"/>
    <w:basedOn w:val="DefaultParagraphFont"/>
    <w:link w:val="Manuscript"/>
    <w:rsid w:val="00C40BB5"/>
    <w:rPr>
      <w:rFonts w:ascii="Arial" w:hAnsi="Arial" w:cs="Times New Roman"/>
      <w:sz w:val="20"/>
    </w:rPr>
  </w:style>
  <w:style w:type="paragraph" w:customStyle="1" w:styleId="Resume">
    <w:name w:val="Resume"/>
    <w:basedOn w:val="NoSpacing"/>
    <w:link w:val="ResumeChar"/>
    <w:rsid w:val="00B22401"/>
    <w:rPr>
      <w:sz w:val="22"/>
    </w:rPr>
  </w:style>
  <w:style w:type="character" w:customStyle="1" w:styleId="ResumeChar">
    <w:name w:val="Resume Char"/>
    <w:basedOn w:val="DefaultParagraphFont"/>
    <w:link w:val="Resume"/>
    <w:rsid w:val="00B2240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A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Heading1">
    <w:name w:val="Proposal Heading 1"/>
    <w:basedOn w:val="Normal"/>
    <w:link w:val="ProposalHeading1Char"/>
    <w:rsid w:val="00940C5D"/>
    <w:pPr>
      <w:spacing w:before="240"/>
    </w:pPr>
    <w:rPr>
      <w:rFonts w:ascii="Arial Narrow" w:hAnsi="Arial Narrow"/>
      <w:b/>
      <w:color w:val="000080"/>
      <w:sz w:val="28"/>
      <w:szCs w:val="28"/>
    </w:rPr>
  </w:style>
  <w:style w:type="character" w:customStyle="1" w:styleId="ProposalHeading1Char">
    <w:name w:val="Proposal Heading 1 Char"/>
    <w:basedOn w:val="DefaultParagraphFont"/>
    <w:link w:val="ProposalHeading1"/>
    <w:rsid w:val="00940C5D"/>
    <w:rPr>
      <w:rFonts w:ascii="Arial Narrow" w:hAnsi="Arial Narrow" w:cs="Times New Roman"/>
      <w:b/>
      <w:color w:val="00008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C2B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2BB4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C2B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2BB4"/>
    <w:rPr>
      <w:rFonts w:ascii="Arial" w:hAnsi="Arial" w:cs="Times New Roman"/>
      <w:sz w:val="20"/>
    </w:rPr>
  </w:style>
  <w:style w:type="paragraph" w:styleId="BodyText">
    <w:name w:val="Body Text"/>
    <w:basedOn w:val="Normal"/>
    <w:link w:val="BodyTextChar"/>
    <w:uiPriority w:val="1"/>
    <w:qFormat/>
    <w:rsid w:val="00FF388C"/>
    <w:pPr>
      <w:widowControl w:val="0"/>
      <w:spacing w:before="79" w:after="0"/>
      <w:ind w:left="1198"/>
    </w:pPr>
    <w:rPr>
      <w:rFonts w:ascii="Trebuchet MS" w:eastAsia="Trebuchet MS" w:hAnsi="Trebuchet MS" w:cstheme="minorBid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FF388C"/>
    <w:rPr>
      <w:rFonts w:ascii="Trebuchet MS" w:eastAsia="Trebuchet MS" w:hAnsi="Trebuchet MS"/>
      <w:sz w:val="17"/>
      <w:szCs w:val="17"/>
    </w:rPr>
  </w:style>
  <w:style w:type="paragraph" w:customStyle="1" w:styleId="Default">
    <w:name w:val="Default"/>
    <w:rsid w:val="00C84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5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87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5271">
                              <w:marLeft w:val="30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CCCCCC"/>
                                <w:left w:val="single" w:sz="6" w:space="0" w:color="CCCCCC"/>
                                <w:bottom w:val="single" w:sz="6" w:space="3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92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001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59938">
                              <w:marLeft w:val="30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CCCCCC"/>
                                <w:left w:val="single" w:sz="6" w:space="0" w:color="CCCCCC"/>
                                <w:bottom w:val="single" w:sz="6" w:space="3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2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78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58140">
                              <w:marLeft w:val="30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CCCCCC"/>
                                <w:left w:val="single" w:sz="6" w:space="0" w:color="CCCCCC"/>
                                <w:bottom w:val="single" w:sz="6" w:space="3" w:color="CCCCCC"/>
                                <w:right w:val="single" w:sz="6" w:space="0" w:color="CCCCCC"/>
                              </w:divBdr>
                              <w:divsChild>
                                <w:div w:id="14773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talMedicalComplian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e\Documents\TMC\TMC%20template%20w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18D3-9891-491C-88B2-473DFBD4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TMC template word 2016.dotx</Template>
  <TotalTime>0</TotalTime>
  <Pages>1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Jo Gervais</cp:lastModifiedBy>
  <cp:revision>2</cp:revision>
  <dcterms:created xsi:type="dcterms:W3CDTF">2016-03-11T18:09:00Z</dcterms:created>
  <dcterms:modified xsi:type="dcterms:W3CDTF">2016-03-11T18:09:00Z</dcterms:modified>
</cp:coreProperties>
</file>